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A1644E" w:rsidTr="00A1644E">
        <w:trPr>
          <w:tblCellSpacing w:w="15" w:type="dxa"/>
        </w:trPr>
        <w:tc>
          <w:tcPr>
            <w:tcW w:w="0" w:type="auto"/>
            <w:shd w:val="clear" w:color="auto" w:fill="FFFFFF"/>
            <w:hideMark/>
          </w:tcPr>
          <w:p w:rsidR="00A1644E" w:rsidRDefault="00A1644E">
            <w:pPr>
              <w:pStyle w:val="Heading3"/>
            </w:pPr>
            <w:r>
              <w:t>What are Genetically Modified (GM) Foods?</w:t>
            </w:r>
          </w:p>
          <w:p w:rsidR="00A1644E" w:rsidRDefault="00A1644E">
            <w:pPr>
              <w:pStyle w:val="NormalWeb"/>
            </w:pPr>
            <w:r>
              <w:t>Although "biotechnology" and "genetic modification" commonly are used interchangeably, GM is a special set of technologies that alter the genetic makeup of organisms such as animals, plants, or bacteria. Biotechnology, a more general term, refers to using organisms or their components, such as enzymes, to make products that include wine, cheese, beer, and yogurt.</w:t>
            </w:r>
          </w:p>
          <w:p w:rsidR="00A1644E" w:rsidRDefault="00A1644E">
            <w:pPr>
              <w:pStyle w:val="NormalWeb"/>
            </w:pPr>
            <w:r>
              <w:t>Combining genes from different organisms is known as recombinant DNA technology, and the resulting organism is said to be "genetically modified," "genetically engineered," or "transgenic." GM products (current or those in development) include medicines and vaccines, foods and food ingredients, feeds, and fibers.</w:t>
            </w:r>
          </w:p>
          <w:p w:rsidR="00A1644E" w:rsidRDefault="00A1644E">
            <w:pPr>
              <w:pStyle w:val="NormalWeb"/>
            </w:pPr>
            <w:r>
              <w:t>Locating genes for important traits—such as those conferring insect resistance or desired nutrients—is one of the most limiting steps in the process. However, genome sequencing and discovery programs for hundreds of organisms are generating detailed maps along with data-analyzing technologies to understand and use them.</w:t>
            </w:r>
          </w:p>
          <w:p w:rsidR="00A1644E" w:rsidRDefault="00A1644E">
            <w:pPr>
              <w:pStyle w:val="NormalWeb"/>
            </w:pPr>
            <w:r>
              <w:t>In 2006, 252 million acres of transgenic crops were planted in 22 countries by 10.3 million farmers. The majority of these crops were herbicide- and insect-resistant soybeans, corn, cotton, canola, and alfalfa. Other crops grown commercially or field-tested are a sweet potato resistant to a virus that could decimate most of the African harvest, rice with increased iron and vitamins that may alleviate chronic malnutrition in Asian countries, and a variety of plants able to survive weather extremes.</w:t>
            </w:r>
          </w:p>
          <w:p w:rsidR="00A1644E" w:rsidRDefault="00A1644E">
            <w:pPr>
              <w:pStyle w:val="NormalWeb"/>
            </w:pPr>
            <w:r>
              <w:t>On the horizon are bananas that produce human vaccines against infectious diseases such as hepatitis B; fish that mature more quickly; cows that are resistant to bovine spongiform encephalopathy (mad cow disease); fruit and nut trees that yield years earlier, and plants that produce new plastics with unique properties.</w:t>
            </w:r>
          </w:p>
          <w:p w:rsidR="00A1644E" w:rsidRDefault="00A1644E">
            <w:pPr>
              <w:pStyle w:val="NormalWeb"/>
            </w:pPr>
            <w:r>
              <w:t>In 2006, countries that grew 97% of the global transgenic crops were the United States (53%), Argentina (17%), Brazil (11%), Canada (6%), India (4%), China (3%), Paraguay (2%) and South Africa (1%). Although growth is expected to plateau in industrialized nations, it is increasing in developing countries. The next decade will see exponential progress in GM product development as researchers gain increasing and unprecedented access to genomic resources that are applicable to organisms beyond the scope of individual projects.</w:t>
            </w:r>
          </w:p>
          <w:p w:rsidR="00A1644E" w:rsidRDefault="00A1644E">
            <w:pPr>
              <w:pStyle w:val="NormalWeb"/>
            </w:pPr>
            <w:r>
              <w:t>Technologies for genetically modifying foods offer dramatic promise for meeting some of the 21st Century's greatest challenges. Like all new technologies, they also pose some risks, both known and unknown. Controversies surrounding GM foods and crops commonly focus on human and environmental safety, labeling and consumer choice, intellectual property rights, ethics, food security, poverty reduction, and environmental conservation (see GM Products: Benefits and Controversies, below).</w:t>
            </w:r>
          </w:p>
          <w:p w:rsidR="00A1644E" w:rsidRDefault="00A1644E">
            <w:r>
              <w:pict>
                <v:rect id="_x0000_i1037" style="width:0;height:1.5pt" o:hralign="center" o:hrstd="t" o:hr="t" fillcolor="#a0a0a0" stroked="f"/>
              </w:pict>
            </w:r>
          </w:p>
          <w:p w:rsidR="00A1644E" w:rsidRDefault="00A1644E">
            <w:pPr>
              <w:pStyle w:val="Heading3"/>
            </w:pPr>
            <w:r>
              <w:lastRenderedPageBreak/>
              <w:t>GM Products: Benefits and Controversies</w:t>
            </w:r>
          </w:p>
          <w:p w:rsidR="00A1644E" w:rsidRDefault="00A1644E">
            <w:pPr>
              <w:pStyle w:val="Heading4"/>
            </w:pPr>
            <w:r>
              <w:t>Benefits</w:t>
            </w:r>
          </w:p>
          <w:p w:rsidR="00A1644E" w:rsidRDefault="00A1644E" w:rsidP="00A1644E">
            <w:pPr>
              <w:numPr>
                <w:ilvl w:val="0"/>
                <w:numId w:val="1"/>
              </w:numPr>
              <w:spacing w:before="100" w:beforeAutospacing="1" w:after="100" w:afterAutospacing="1" w:line="240" w:lineRule="auto"/>
            </w:pPr>
            <w:r>
              <w:rPr>
                <w:b/>
                <w:bCs/>
              </w:rPr>
              <w:t>Crops</w:t>
            </w:r>
          </w:p>
          <w:p w:rsidR="00A1644E" w:rsidRDefault="00A1644E" w:rsidP="00A1644E">
            <w:pPr>
              <w:numPr>
                <w:ilvl w:val="1"/>
                <w:numId w:val="1"/>
              </w:numPr>
              <w:spacing w:before="100" w:beforeAutospacing="1" w:after="100" w:afterAutospacing="1" w:line="240" w:lineRule="auto"/>
            </w:pPr>
            <w:r>
              <w:t>Enhanced taste and quality</w:t>
            </w:r>
          </w:p>
          <w:p w:rsidR="00A1644E" w:rsidRDefault="00A1644E" w:rsidP="00A1644E">
            <w:pPr>
              <w:numPr>
                <w:ilvl w:val="1"/>
                <w:numId w:val="1"/>
              </w:numPr>
              <w:spacing w:before="100" w:beforeAutospacing="1" w:after="100" w:afterAutospacing="1" w:line="240" w:lineRule="auto"/>
            </w:pPr>
            <w:r>
              <w:t>Reduced maturation time</w:t>
            </w:r>
          </w:p>
          <w:p w:rsidR="00A1644E" w:rsidRDefault="00A1644E" w:rsidP="00A1644E">
            <w:pPr>
              <w:numPr>
                <w:ilvl w:val="1"/>
                <w:numId w:val="1"/>
              </w:numPr>
              <w:spacing w:before="100" w:beforeAutospacing="1" w:after="100" w:afterAutospacing="1" w:line="240" w:lineRule="auto"/>
            </w:pPr>
            <w:r>
              <w:t>Increased nutrients, yields, and stress tolerance</w:t>
            </w:r>
          </w:p>
          <w:p w:rsidR="00A1644E" w:rsidRDefault="00A1644E" w:rsidP="00A1644E">
            <w:pPr>
              <w:numPr>
                <w:ilvl w:val="1"/>
                <w:numId w:val="1"/>
              </w:numPr>
              <w:spacing w:before="100" w:beforeAutospacing="1" w:after="100" w:afterAutospacing="1" w:line="240" w:lineRule="auto"/>
            </w:pPr>
            <w:r>
              <w:t>Improved resistance to disease, pests, and herbicides</w:t>
            </w:r>
          </w:p>
          <w:p w:rsidR="00A1644E" w:rsidRDefault="00A1644E" w:rsidP="00A1644E">
            <w:pPr>
              <w:numPr>
                <w:ilvl w:val="1"/>
                <w:numId w:val="1"/>
              </w:numPr>
              <w:spacing w:before="100" w:beforeAutospacing="1" w:after="100" w:afterAutospacing="1" w:line="240" w:lineRule="auto"/>
            </w:pPr>
            <w:r>
              <w:t>New products and growing techniques</w:t>
            </w:r>
          </w:p>
          <w:p w:rsidR="00A1644E" w:rsidRDefault="00A1644E" w:rsidP="00A1644E">
            <w:pPr>
              <w:numPr>
                <w:ilvl w:val="0"/>
                <w:numId w:val="1"/>
              </w:numPr>
              <w:spacing w:before="100" w:beforeAutospacing="1" w:after="100" w:afterAutospacing="1" w:line="240" w:lineRule="auto"/>
            </w:pPr>
            <w:r>
              <w:rPr>
                <w:b/>
                <w:bCs/>
              </w:rPr>
              <w:t>Animals</w:t>
            </w:r>
          </w:p>
          <w:p w:rsidR="00A1644E" w:rsidRDefault="00A1644E" w:rsidP="00A1644E">
            <w:pPr>
              <w:numPr>
                <w:ilvl w:val="1"/>
                <w:numId w:val="1"/>
              </w:numPr>
              <w:spacing w:before="100" w:beforeAutospacing="1" w:after="100" w:afterAutospacing="1" w:line="240" w:lineRule="auto"/>
            </w:pPr>
            <w:r>
              <w:t>Increased resistance, productivity, hardiness, and feed efficiency</w:t>
            </w:r>
          </w:p>
          <w:p w:rsidR="00A1644E" w:rsidRDefault="00A1644E" w:rsidP="00A1644E">
            <w:pPr>
              <w:numPr>
                <w:ilvl w:val="1"/>
                <w:numId w:val="1"/>
              </w:numPr>
              <w:spacing w:before="100" w:beforeAutospacing="1" w:after="100" w:afterAutospacing="1" w:line="240" w:lineRule="auto"/>
            </w:pPr>
            <w:r>
              <w:t>Better yields of meat, eggs, and milk</w:t>
            </w:r>
          </w:p>
          <w:p w:rsidR="00A1644E" w:rsidRDefault="00A1644E" w:rsidP="00A1644E">
            <w:pPr>
              <w:numPr>
                <w:ilvl w:val="1"/>
                <w:numId w:val="1"/>
              </w:numPr>
              <w:spacing w:before="100" w:beforeAutospacing="1" w:after="100" w:afterAutospacing="1" w:line="240" w:lineRule="auto"/>
            </w:pPr>
            <w:r>
              <w:t>Improved animal health and diagnostic methods</w:t>
            </w:r>
          </w:p>
          <w:p w:rsidR="00A1644E" w:rsidRDefault="00A1644E" w:rsidP="00A1644E">
            <w:pPr>
              <w:numPr>
                <w:ilvl w:val="0"/>
                <w:numId w:val="1"/>
              </w:numPr>
              <w:spacing w:before="100" w:beforeAutospacing="1" w:after="100" w:afterAutospacing="1" w:line="240" w:lineRule="auto"/>
            </w:pPr>
            <w:r>
              <w:rPr>
                <w:b/>
                <w:bCs/>
              </w:rPr>
              <w:t>Environment</w:t>
            </w:r>
          </w:p>
          <w:p w:rsidR="00A1644E" w:rsidRDefault="00A1644E" w:rsidP="00A1644E">
            <w:pPr>
              <w:numPr>
                <w:ilvl w:val="1"/>
                <w:numId w:val="1"/>
              </w:numPr>
              <w:spacing w:before="100" w:beforeAutospacing="1" w:after="100" w:afterAutospacing="1" w:line="240" w:lineRule="auto"/>
            </w:pPr>
            <w:r>
              <w:t xml:space="preserve">"Friendly" </w:t>
            </w:r>
            <w:proofErr w:type="spellStart"/>
            <w:r>
              <w:t>bioherbicides</w:t>
            </w:r>
            <w:proofErr w:type="spellEnd"/>
            <w:r>
              <w:t xml:space="preserve"> and </w:t>
            </w:r>
            <w:proofErr w:type="spellStart"/>
            <w:r>
              <w:t>bioinsecticides</w:t>
            </w:r>
            <w:proofErr w:type="spellEnd"/>
          </w:p>
          <w:p w:rsidR="00A1644E" w:rsidRDefault="00A1644E" w:rsidP="00A1644E">
            <w:pPr>
              <w:numPr>
                <w:ilvl w:val="1"/>
                <w:numId w:val="1"/>
              </w:numPr>
              <w:spacing w:before="100" w:beforeAutospacing="1" w:after="100" w:afterAutospacing="1" w:line="240" w:lineRule="auto"/>
            </w:pPr>
            <w:r>
              <w:t>Conservation of soil, water, and energy</w:t>
            </w:r>
          </w:p>
          <w:p w:rsidR="00A1644E" w:rsidRDefault="00A1644E" w:rsidP="00A1644E">
            <w:pPr>
              <w:numPr>
                <w:ilvl w:val="1"/>
                <w:numId w:val="1"/>
              </w:numPr>
              <w:spacing w:before="100" w:beforeAutospacing="1" w:after="100" w:afterAutospacing="1" w:line="240" w:lineRule="auto"/>
            </w:pPr>
            <w:r>
              <w:t>Bioprocessing for forestry products</w:t>
            </w:r>
          </w:p>
          <w:p w:rsidR="00A1644E" w:rsidRDefault="00A1644E" w:rsidP="00A1644E">
            <w:pPr>
              <w:numPr>
                <w:ilvl w:val="1"/>
                <w:numId w:val="1"/>
              </w:numPr>
              <w:spacing w:before="100" w:beforeAutospacing="1" w:after="100" w:afterAutospacing="1" w:line="240" w:lineRule="auto"/>
            </w:pPr>
            <w:r>
              <w:t>Better natural waste management</w:t>
            </w:r>
          </w:p>
          <w:p w:rsidR="00A1644E" w:rsidRDefault="00A1644E" w:rsidP="00A1644E">
            <w:pPr>
              <w:numPr>
                <w:ilvl w:val="1"/>
                <w:numId w:val="1"/>
              </w:numPr>
              <w:spacing w:before="100" w:beforeAutospacing="1" w:after="100" w:afterAutospacing="1" w:line="240" w:lineRule="auto"/>
            </w:pPr>
            <w:r>
              <w:t>More efficient processing</w:t>
            </w:r>
          </w:p>
          <w:p w:rsidR="00A1644E" w:rsidRDefault="00A1644E" w:rsidP="00A1644E">
            <w:pPr>
              <w:numPr>
                <w:ilvl w:val="0"/>
                <w:numId w:val="1"/>
              </w:numPr>
              <w:spacing w:before="100" w:beforeAutospacing="1" w:after="100" w:afterAutospacing="1" w:line="240" w:lineRule="auto"/>
            </w:pPr>
            <w:r>
              <w:rPr>
                <w:b/>
                <w:bCs/>
              </w:rPr>
              <w:t>Society</w:t>
            </w:r>
          </w:p>
          <w:p w:rsidR="00A1644E" w:rsidRDefault="00A1644E" w:rsidP="00A1644E">
            <w:pPr>
              <w:numPr>
                <w:ilvl w:val="1"/>
                <w:numId w:val="1"/>
              </w:numPr>
              <w:spacing w:before="100" w:beforeAutospacing="1" w:after="100" w:afterAutospacing="1" w:line="240" w:lineRule="auto"/>
            </w:pPr>
            <w:r>
              <w:t>Increased food security for growing populations</w:t>
            </w:r>
          </w:p>
          <w:p w:rsidR="00A1644E" w:rsidRDefault="00A1644E">
            <w:pPr>
              <w:pStyle w:val="Heading4"/>
            </w:pPr>
            <w:r>
              <w:t>Controversies</w:t>
            </w:r>
          </w:p>
          <w:p w:rsidR="00A1644E" w:rsidRDefault="00A1644E" w:rsidP="00A1644E">
            <w:pPr>
              <w:numPr>
                <w:ilvl w:val="0"/>
                <w:numId w:val="2"/>
              </w:numPr>
              <w:spacing w:before="100" w:beforeAutospacing="1" w:after="100" w:afterAutospacing="1" w:line="240" w:lineRule="auto"/>
            </w:pPr>
            <w:r>
              <w:rPr>
                <w:b/>
                <w:bCs/>
              </w:rPr>
              <w:t>Safety</w:t>
            </w:r>
          </w:p>
          <w:p w:rsidR="00A1644E" w:rsidRDefault="00A1644E" w:rsidP="00A1644E">
            <w:pPr>
              <w:numPr>
                <w:ilvl w:val="1"/>
                <w:numId w:val="2"/>
              </w:numPr>
              <w:spacing w:before="100" w:beforeAutospacing="1" w:after="100" w:afterAutospacing="1" w:line="240" w:lineRule="auto"/>
            </w:pPr>
            <w:r>
              <w:t>Potential human health impacts, including allergens, transfer of antibiotic resistance markers, unknown effects</w:t>
            </w:r>
          </w:p>
          <w:p w:rsidR="00A1644E" w:rsidRDefault="00A1644E" w:rsidP="00A1644E">
            <w:pPr>
              <w:numPr>
                <w:ilvl w:val="1"/>
                <w:numId w:val="2"/>
              </w:numPr>
              <w:spacing w:before="100" w:beforeAutospacing="1" w:after="100" w:afterAutospacing="1" w:line="240" w:lineRule="auto"/>
            </w:pPr>
            <w:r>
              <w:t>Potential environmental impacts, including: unintended transfer of transgenes through cross-pollination, unknown effects on other organisms (e.g., soil microbes), and loss of flora and fauna biodiversity</w:t>
            </w:r>
          </w:p>
          <w:p w:rsidR="00A1644E" w:rsidRDefault="00A1644E" w:rsidP="00A1644E">
            <w:pPr>
              <w:numPr>
                <w:ilvl w:val="0"/>
                <w:numId w:val="2"/>
              </w:numPr>
              <w:spacing w:before="100" w:beforeAutospacing="1" w:after="100" w:afterAutospacing="1" w:line="240" w:lineRule="auto"/>
            </w:pPr>
            <w:r>
              <w:rPr>
                <w:b/>
                <w:bCs/>
              </w:rPr>
              <w:t>Access and Intellectual Property</w:t>
            </w:r>
          </w:p>
          <w:p w:rsidR="00A1644E" w:rsidRDefault="00A1644E" w:rsidP="00A1644E">
            <w:pPr>
              <w:numPr>
                <w:ilvl w:val="1"/>
                <w:numId w:val="2"/>
              </w:numPr>
              <w:spacing w:before="100" w:beforeAutospacing="1" w:after="100" w:afterAutospacing="1" w:line="240" w:lineRule="auto"/>
            </w:pPr>
            <w:r>
              <w:t>Domination of world food production by a few companies</w:t>
            </w:r>
          </w:p>
          <w:p w:rsidR="00A1644E" w:rsidRDefault="00A1644E" w:rsidP="00A1644E">
            <w:pPr>
              <w:numPr>
                <w:ilvl w:val="1"/>
                <w:numId w:val="2"/>
              </w:numPr>
              <w:spacing w:before="100" w:beforeAutospacing="1" w:after="100" w:afterAutospacing="1" w:line="240" w:lineRule="auto"/>
            </w:pPr>
            <w:r>
              <w:t>Increasing dependence on industrialized nations by developing countries</w:t>
            </w:r>
          </w:p>
          <w:p w:rsidR="00A1644E" w:rsidRDefault="00A1644E" w:rsidP="00A1644E">
            <w:pPr>
              <w:numPr>
                <w:ilvl w:val="1"/>
                <w:numId w:val="2"/>
              </w:numPr>
              <w:spacing w:before="100" w:beforeAutospacing="1" w:after="100" w:afterAutospacing="1" w:line="240" w:lineRule="auto"/>
            </w:pPr>
            <w:proofErr w:type="spellStart"/>
            <w:r>
              <w:t>Biopiracy</w:t>
            </w:r>
            <w:proofErr w:type="spellEnd"/>
            <w:r>
              <w:t>, or foreign exploitation of natural resources</w:t>
            </w:r>
          </w:p>
          <w:p w:rsidR="00A1644E" w:rsidRDefault="00A1644E" w:rsidP="00A1644E">
            <w:pPr>
              <w:numPr>
                <w:ilvl w:val="0"/>
                <w:numId w:val="2"/>
              </w:numPr>
              <w:spacing w:before="100" w:beforeAutospacing="1" w:after="100" w:afterAutospacing="1" w:line="240" w:lineRule="auto"/>
            </w:pPr>
            <w:r>
              <w:rPr>
                <w:b/>
                <w:bCs/>
              </w:rPr>
              <w:t>Ethics</w:t>
            </w:r>
          </w:p>
          <w:p w:rsidR="00A1644E" w:rsidRDefault="00A1644E" w:rsidP="00A1644E">
            <w:pPr>
              <w:numPr>
                <w:ilvl w:val="1"/>
                <w:numId w:val="2"/>
              </w:numPr>
              <w:spacing w:before="100" w:beforeAutospacing="1" w:after="100" w:afterAutospacing="1" w:line="240" w:lineRule="auto"/>
            </w:pPr>
            <w:r>
              <w:t>Violation of natural organisms' intrinsic values</w:t>
            </w:r>
          </w:p>
          <w:p w:rsidR="00A1644E" w:rsidRDefault="00A1644E" w:rsidP="00A1644E">
            <w:pPr>
              <w:numPr>
                <w:ilvl w:val="1"/>
                <w:numId w:val="2"/>
              </w:numPr>
              <w:spacing w:before="100" w:beforeAutospacing="1" w:after="100" w:afterAutospacing="1" w:line="240" w:lineRule="auto"/>
            </w:pPr>
            <w:r>
              <w:t>Tampering with nature by mixing genes among species</w:t>
            </w:r>
          </w:p>
          <w:p w:rsidR="00A1644E" w:rsidRDefault="00A1644E" w:rsidP="00A1644E">
            <w:pPr>
              <w:numPr>
                <w:ilvl w:val="1"/>
                <w:numId w:val="2"/>
              </w:numPr>
              <w:spacing w:before="100" w:beforeAutospacing="1" w:after="100" w:afterAutospacing="1" w:line="240" w:lineRule="auto"/>
            </w:pPr>
            <w:r>
              <w:t>Objections to consuming animal genes in plants and vice versa</w:t>
            </w:r>
          </w:p>
          <w:p w:rsidR="00A1644E" w:rsidRDefault="00A1644E" w:rsidP="00A1644E">
            <w:pPr>
              <w:numPr>
                <w:ilvl w:val="1"/>
                <w:numId w:val="2"/>
              </w:numPr>
              <w:spacing w:before="100" w:beforeAutospacing="1" w:after="100" w:afterAutospacing="1" w:line="240" w:lineRule="auto"/>
            </w:pPr>
            <w:r>
              <w:t>Stress for animal</w:t>
            </w:r>
          </w:p>
          <w:p w:rsidR="00A1644E" w:rsidRDefault="00A1644E" w:rsidP="00A1644E">
            <w:pPr>
              <w:numPr>
                <w:ilvl w:val="0"/>
                <w:numId w:val="2"/>
              </w:numPr>
              <w:spacing w:before="100" w:beforeAutospacing="1" w:after="100" w:afterAutospacing="1" w:line="240" w:lineRule="auto"/>
            </w:pPr>
            <w:r>
              <w:rPr>
                <w:b/>
                <w:bCs/>
              </w:rPr>
              <w:t>Labeling</w:t>
            </w:r>
          </w:p>
          <w:p w:rsidR="00A1644E" w:rsidRDefault="00A1644E" w:rsidP="00A1644E">
            <w:pPr>
              <w:numPr>
                <w:ilvl w:val="1"/>
                <w:numId w:val="2"/>
              </w:numPr>
              <w:spacing w:before="100" w:beforeAutospacing="1" w:after="100" w:afterAutospacing="1" w:line="240" w:lineRule="auto"/>
            </w:pPr>
            <w:r>
              <w:t>Not mandatory in some countries (e.g., United States)</w:t>
            </w:r>
          </w:p>
          <w:p w:rsidR="00A1644E" w:rsidRDefault="00A1644E" w:rsidP="00A1644E">
            <w:pPr>
              <w:numPr>
                <w:ilvl w:val="1"/>
                <w:numId w:val="2"/>
              </w:numPr>
              <w:spacing w:before="100" w:beforeAutospacing="1" w:after="100" w:afterAutospacing="1" w:line="240" w:lineRule="auto"/>
            </w:pPr>
            <w:r>
              <w:t>Mixing GM crops with non-GM products confounds labeling attempts</w:t>
            </w:r>
          </w:p>
          <w:p w:rsidR="00A1644E" w:rsidRDefault="00A1644E" w:rsidP="00A1644E">
            <w:pPr>
              <w:numPr>
                <w:ilvl w:val="0"/>
                <w:numId w:val="2"/>
              </w:numPr>
              <w:spacing w:before="100" w:beforeAutospacing="1" w:after="100" w:afterAutospacing="1" w:line="240" w:lineRule="auto"/>
            </w:pPr>
            <w:r>
              <w:rPr>
                <w:b/>
                <w:bCs/>
              </w:rPr>
              <w:t>Society</w:t>
            </w:r>
          </w:p>
          <w:p w:rsidR="00A1644E" w:rsidRDefault="00A1644E" w:rsidP="00A1644E">
            <w:pPr>
              <w:numPr>
                <w:ilvl w:val="1"/>
                <w:numId w:val="2"/>
              </w:numPr>
              <w:spacing w:before="100" w:beforeAutospacing="1" w:after="100" w:afterAutospacing="1" w:line="240" w:lineRule="auto"/>
              <w:rPr>
                <w:sz w:val="24"/>
                <w:szCs w:val="24"/>
              </w:rPr>
            </w:pPr>
            <w:r>
              <w:t>New advances may be skewed to interests of rich countries</w:t>
            </w:r>
          </w:p>
        </w:tc>
      </w:tr>
    </w:tbl>
    <w:p w:rsidR="00A1644E" w:rsidRPr="00A1644E" w:rsidRDefault="00A1644E" w:rsidP="00A1644E">
      <w:pPr>
        <w:pStyle w:val="NormalWeb"/>
        <w:rPr>
          <w:color w:val="000000"/>
        </w:rPr>
      </w:pPr>
      <w:bookmarkStart w:id="0" w:name="_GoBack"/>
      <w:bookmarkEnd w:id="0"/>
      <w:proofErr w:type="gramStart"/>
      <w:r>
        <w:rPr>
          <w:rFonts w:ascii="Verdana" w:hAnsi="Verdana"/>
          <w:color w:val="4D4D4D"/>
          <w:sz w:val="17"/>
          <w:szCs w:val="17"/>
          <w:shd w:val="clear" w:color="auto" w:fill="FFFFFF"/>
        </w:rPr>
        <w:lastRenderedPageBreak/>
        <w:t xml:space="preserve">Department of Energy Genome </w:t>
      </w:r>
      <w:proofErr w:type="spellStart"/>
      <w:r>
        <w:rPr>
          <w:rFonts w:ascii="Verdana" w:hAnsi="Verdana"/>
          <w:color w:val="4D4D4D"/>
          <w:sz w:val="17"/>
          <w:szCs w:val="17"/>
          <w:shd w:val="clear" w:color="auto" w:fill="FFFFFF"/>
        </w:rPr>
        <w:t>Progam</w:t>
      </w:r>
      <w:proofErr w:type="spellEnd"/>
      <w:r>
        <w:rPr>
          <w:rFonts w:ascii="Verdana" w:hAnsi="Verdana"/>
          <w:color w:val="4D4D4D"/>
          <w:sz w:val="17"/>
          <w:szCs w:val="17"/>
          <w:shd w:val="clear" w:color="auto" w:fill="FFFFFF"/>
        </w:rPr>
        <w:t>.</w:t>
      </w:r>
      <w:proofErr w:type="gramEnd"/>
      <w:r>
        <w:rPr>
          <w:rFonts w:ascii="Verdana" w:hAnsi="Verdana"/>
          <w:color w:val="4D4D4D"/>
          <w:sz w:val="17"/>
          <w:szCs w:val="17"/>
          <w:shd w:val="clear" w:color="auto" w:fill="FFFFFF"/>
        </w:rPr>
        <w:t xml:space="preserve"> (2012, May 17). </w:t>
      </w:r>
      <w:proofErr w:type="gramStart"/>
      <w:r>
        <w:rPr>
          <w:rFonts w:ascii="Verdana" w:hAnsi="Verdana"/>
          <w:color w:val="4D4D4D"/>
          <w:sz w:val="17"/>
          <w:szCs w:val="17"/>
          <w:shd w:val="clear" w:color="auto" w:fill="FFFFFF"/>
        </w:rPr>
        <w:t>Genetically Modified Foods and Organisms --HGP Ethical, Legal, and Social Issues.</w:t>
      </w:r>
      <w:proofErr w:type="gramEnd"/>
      <w:r>
        <w:rPr>
          <w:rStyle w:val="apple-converted-space"/>
          <w:rFonts w:ascii="Verdana" w:hAnsi="Verdana"/>
          <w:color w:val="4D4D4D"/>
          <w:sz w:val="17"/>
          <w:szCs w:val="17"/>
          <w:shd w:val="clear" w:color="auto" w:fill="FFFFFF"/>
        </w:rPr>
        <w:t> </w:t>
      </w:r>
      <w:proofErr w:type="gramStart"/>
      <w:r>
        <w:rPr>
          <w:rFonts w:ascii="Verdana" w:hAnsi="Verdana"/>
          <w:i/>
          <w:iCs/>
          <w:color w:val="4D4D4D"/>
          <w:sz w:val="17"/>
          <w:szCs w:val="17"/>
          <w:shd w:val="clear" w:color="auto" w:fill="FFFFFF"/>
        </w:rPr>
        <w:t>Oak Ridge National Laboratory</w:t>
      </w:r>
      <w:r>
        <w:rPr>
          <w:rFonts w:ascii="Verdana" w:hAnsi="Verdana"/>
          <w:color w:val="4D4D4D"/>
          <w:sz w:val="17"/>
          <w:szCs w:val="17"/>
          <w:shd w:val="clear" w:color="auto" w:fill="FFFFFF"/>
        </w:rPr>
        <w:t>.</w:t>
      </w:r>
      <w:proofErr w:type="gramEnd"/>
      <w:r>
        <w:rPr>
          <w:rFonts w:ascii="Verdana" w:hAnsi="Verdana"/>
          <w:color w:val="4D4D4D"/>
          <w:sz w:val="17"/>
          <w:szCs w:val="17"/>
          <w:shd w:val="clear" w:color="auto" w:fill="FFFFFF"/>
        </w:rPr>
        <w:t xml:space="preserve"> Retrieved May 10, 2013, from http://www.ornl.gov/sci/techresources/Hum</w:t>
      </w:r>
      <w:r w:rsidRPr="00A1644E">
        <w:rPr>
          <w:rFonts w:ascii="Verdana" w:hAnsi="Verdana"/>
          <w:color w:val="4D4D4D"/>
          <w:sz w:val="17"/>
          <w:szCs w:val="17"/>
          <w:shd w:val="clear" w:color="auto" w:fill="FFFFFF"/>
        </w:rPr>
        <w:t>an_Genome/elsi/gmfood.shtml</w:t>
      </w:r>
    </w:p>
    <w:sectPr w:rsidR="00A1644E" w:rsidRPr="00A1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36E"/>
    <w:multiLevelType w:val="multilevel"/>
    <w:tmpl w:val="942CD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9286F"/>
    <w:multiLevelType w:val="multilevel"/>
    <w:tmpl w:val="A332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4E"/>
    <w:rsid w:val="0075783B"/>
    <w:rsid w:val="00963015"/>
    <w:rsid w:val="00A117DF"/>
    <w:rsid w:val="00A1644E"/>
    <w:rsid w:val="00A53480"/>
    <w:rsid w:val="00D5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DF"/>
  </w:style>
  <w:style w:type="paragraph" w:styleId="Heading1">
    <w:name w:val="heading 1"/>
    <w:basedOn w:val="Normal"/>
    <w:next w:val="Normal"/>
    <w:link w:val="Heading1Char"/>
    <w:uiPriority w:val="9"/>
    <w:qFormat/>
    <w:rsid w:val="00A117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117D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117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17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17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17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17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17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17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DF"/>
    <w:rPr>
      <w:smallCaps/>
      <w:spacing w:val="5"/>
      <w:sz w:val="36"/>
      <w:szCs w:val="36"/>
    </w:rPr>
  </w:style>
  <w:style w:type="character" w:customStyle="1" w:styleId="Heading2Char">
    <w:name w:val="Heading 2 Char"/>
    <w:basedOn w:val="DefaultParagraphFont"/>
    <w:link w:val="Heading2"/>
    <w:uiPriority w:val="9"/>
    <w:semiHidden/>
    <w:rsid w:val="00A117DF"/>
    <w:rPr>
      <w:smallCaps/>
      <w:sz w:val="28"/>
      <w:szCs w:val="28"/>
    </w:rPr>
  </w:style>
  <w:style w:type="character" w:customStyle="1" w:styleId="Heading3Char">
    <w:name w:val="Heading 3 Char"/>
    <w:basedOn w:val="DefaultParagraphFont"/>
    <w:link w:val="Heading3"/>
    <w:uiPriority w:val="9"/>
    <w:semiHidden/>
    <w:rsid w:val="00A117DF"/>
    <w:rPr>
      <w:i/>
      <w:iCs/>
      <w:smallCaps/>
      <w:spacing w:val="5"/>
      <w:sz w:val="26"/>
      <w:szCs w:val="26"/>
    </w:rPr>
  </w:style>
  <w:style w:type="character" w:customStyle="1" w:styleId="Heading4Char">
    <w:name w:val="Heading 4 Char"/>
    <w:basedOn w:val="DefaultParagraphFont"/>
    <w:link w:val="Heading4"/>
    <w:uiPriority w:val="9"/>
    <w:semiHidden/>
    <w:rsid w:val="00A117DF"/>
    <w:rPr>
      <w:b/>
      <w:bCs/>
      <w:spacing w:val="5"/>
      <w:sz w:val="24"/>
      <w:szCs w:val="24"/>
    </w:rPr>
  </w:style>
  <w:style w:type="character" w:customStyle="1" w:styleId="Heading5Char">
    <w:name w:val="Heading 5 Char"/>
    <w:basedOn w:val="DefaultParagraphFont"/>
    <w:link w:val="Heading5"/>
    <w:uiPriority w:val="9"/>
    <w:semiHidden/>
    <w:rsid w:val="00A117DF"/>
    <w:rPr>
      <w:i/>
      <w:iCs/>
      <w:sz w:val="24"/>
      <w:szCs w:val="24"/>
    </w:rPr>
  </w:style>
  <w:style w:type="character" w:customStyle="1" w:styleId="Heading6Char">
    <w:name w:val="Heading 6 Char"/>
    <w:basedOn w:val="DefaultParagraphFont"/>
    <w:link w:val="Heading6"/>
    <w:uiPriority w:val="9"/>
    <w:semiHidden/>
    <w:rsid w:val="00A117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17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17DF"/>
    <w:rPr>
      <w:b/>
      <w:bCs/>
      <w:color w:val="7F7F7F" w:themeColor="text1" w:themeTint="80"/>
      <w:sz w:val="20"/>
      <w:szCs w:val="20"/>
    </w:rPr>
  </w:style>
  <w:style w:type="character" w:customStyle="1" w:styleId="Heading9Char">
    <w:name w:val="Heading 9 Char"/>
    <w:basedOn w:val="DefaultParagraphFont"/>
    <w:link w:val="Heading9"/>
    <w:uiPriority w:val="9"/>
    <w:semiHidden/>
    <w:rsid w:val="00A117DF"/>
    <w:rPr>
      <w:b/>
      <w:bCs/>
      <w:i/>
      <w:iCs/>
      <w:color w:val="7F7F7F" w:themeColor="text1" w:themeTint="80"/>
      <w:sz w:val="18"/>
      <w:szCs w:val="18"/>
    </w:rPr>
  </w:style>
  <w:style w:type="paragraph" w:styleId="Title">
    <w:name w:val="Title"/>
    <w:basedOn w:val="Normal"/>
    <w:next w:val="Normal"/>
    <w:link w:val="TitleChar"/>
    <w:uiPriority w:val="10"/>
    <w:qFormat/>
    <w:rsid w:val="00A117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117DF"/>
    <w:rPr>
      <w:smallCaps/>
      <w:sz w:val="52"/>
      <w:szCs w:val="52"/>
    </w:rPr>
  </w:style>
  <w:style w:type="paragraph" w:styleId="Subtitle">
    <w:name w:val="Subtitle"/>
    <w:basedOn w:val="Normal"/>
    <w:next w:val="Normal"/>
    <w:link w:val="SubtitleChar"/>
    <w:uiPriority w:val="11"/>
    <w:qFormat/>
    <w:rsid w:val="00A117DF"/>
    <w:rPr>
      <w:i/>
      <w:iCs/>
      <w:smallCaps/>
      <w:spacing w:val="10"/>
      <w:sz w:val="28"/>
      <w:szCs w:val="28"/>
    </w:rPr>
  </w:style>
  <w:style w:type="character" w:customStyle="1" w:styleId="SubtitleChar">
    <w:name w:val="Subtitle Char"/>
    <w:basedOn w:val="DefaultParagraphFont"/>
    <w:link w:val="Subtitle"/>
    <w:uiPriority w:val="11"/>
    <w:rsid w:val="00A117DF"/>
    <w:rPr>
      <w:i/>
      <w:iCs/>
      <w:smallCaps/>
      <w:spacing w:val="10"/>
      <w:sz w:val="28"/>
      <w:szCs w:val="28"/>
    </w:rPr>
  </w:style>
  <w:style w:type="character" w:styleId="Strong">
    <w:name w:val="Strong"/>
    <w:uiPriority w:val="22"/>
    <w:qFormat/>
    <w:rsid w:val="00A117DF"/>
    <w:rPr>
      <w:b/>
      <w:bCs/>
    </w:rPr>
  </w:style>
  <w:style w:type="character" w:styleId="Emphasis">
    <w:name w:val="Emphasis"/>
    <w:uiPriority w:val="20"/>
    <w:qFormat/>
    <w:rsid w:val="00A117DF"/>
    <w:rPr>
      <w:b/>
      <w:bCs/>
      <w:i/>
      <w:iCs/>
      <w:spacing w:val="10"/>
    </w:rPr>
  </w:style>
  <w:style w:type="paragraph" w:styleId="NoSpacing">
    <w:name w:val="No Spacing"/>
    <w:basedOn w:val="Normal"/>
    <w:uiPriority w:val="1"/>
    <w:qFormat/>
    <w:rsid w:val="00A117DF"/>
    <w:pPr>
      <w:spacing w:after="0" w:line="240" w:lineRule="auto"/>
    </w:pPr>
  </w:style>
  <w:style w:type="paragraph" w:styleId="ListParagraph">
    <w:name w:val="List Paragraph"/>
    <w:basedOn w:val="Normal"/>
    <w:uiPriority w:val="34"/>
    <w:qFormat/>
    <w:rsid w:val="00A117DF"/>
    <w:pPr>
      <w:ind w:left="720"/>
      <w:contextualSpacing/>
    </w:pPr>
  </w:style>
  <w:style w:type="paragraph" w:styleId="Quote">
    <w:name w:val="Quote"/>
    <w:basedOn w:val="Normal"/>
    <w:next w:val="Normal"/>
    <w:link w:val="QuoteChar"/>
    <w:uiPriority w:val="29"/>
    <w:qFormat/>
    <w:rsid w:val="00A117DF"/>
    <w:rPr>
      <w:i/>
      <w:iCs/>
    </w:rPr>
  </w:style>
  <w:style w:type="character" w:customStyle="1" w:styleId="QuoteChar">
    <w:name w:val="Quote Char"/>
    <w:basedOn w:val="DefaultParagraphFont"/>
    <w:link w:val="Quote"/>
    <w:uiPriority w:val="29"/>
    <w:rsid w:val="00A117DF"/>
    <w:rPr>
      <w:i/>
      <w:iCs/>
    </w:rPr>
  </w:style>
  <w:style w:type="paragraph" w:styleId="IntenseQuote">
    <w:name w:val="Intense Quote"/>
    <w:basedOn w:val="Normal"/>
    <w:next w:val="Normal"/>
    <w:link w:val="IntenseQuoteChar"/>
    <w:uiPriority w:val="30"/>
    <w:qFormat/>
    <w:rsid w:val="00A117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17DF"/>
    <w:rPr>
      <w:i/>
      <w:iCs/>
    </w:rPr>
  </w:style>
  <w:style w:type="character" w:styleId="SubtleEmphasis">
    <w:name w:val="Subtle Emphasis"/>
    <w:uiPriority w:val="19"/>
    <w:qFormat/>
    <w:rsid w:val="00A117DF"/>
    <w:rPr>
      <w:i/>
      <w:iCs/>
    </w:rPr>
  </w:style>
  <w:style w:type="character" w:styleId="IntenseEmphasis">
    <w:name w:val="Intense Emphasis"/>
    <w:uiPriority w:val="21"/>
    <w:qFormat/>
    <w:rsid w:val="00A117DF"/>
    <w:rPr>
      <w:b/>
      <w:bCs/>
      <w:i/>
      <w:iCs/>
    </w:rPr>
  </w:style>
  <w:style w:type="character" w:styleId="SubtleReference">
    <w:name w:val="Subtle Reference"/>
    <w:basedOn w:val="DefaultParagraphFont"/>
    <w:uiPriority w:val="31"/>
    <w:qFormat/>
    <w:rsid w:val="00A117DF"/>
    <w:rPr>
      <w:smallCaps/>
    </w:rPr>
  </w:style>
  <w:style w:type="character" w:styleId="IntenseReference">
    <w:name w:val="Intense Reference"/>
    <w:uiPriority w:val="32"/>
    <w:qFormat/>
    <w:rsid w:val="00A117DF"/>
    <w:rPr>
      <w:b/>
      <w:bCs/>
      <w:smallCaps/>
    </w:rPr>
  </w:style>
  <w:style w:type="character" w:styleId="BookTitle">
    <w:name w:val="Book Title"/>
    <w:basedOn w:val="DefaultParagraphFont"/>
    <w:uiPriority w:val="33"/>
    <w:qFormat/>
    <w:rsid w:val="00A117DF"/>
    <w:rPr>
      <w:i/>
      <w:iCs/>
      <w:smallCaps/>
      <w:spacing w:val="5"/>
    </w:rPr>
  </w:style>
  <w:style w:type="paragraph" w:styleId="TOCHeading">
    <w:name w:val="TOC Heading"/>
    <w:basedOn w:val="Heading1"/>
    <w:next w:val="Normal"/>
    <w:uiPriority w:val="39"/>
    <w:semiHidden/>
    <w:unhideWhenUsed/>
    <w:qFormat/>
    <w:rsid w:val="00A117DF"/>
    <w:pPr>
      <w:outlineLvl w:val="9"/>
    </w:pPr>
    <w:rPr>
      <w:lang w:bidi="en-US"/>
    </w:rPr>
  </w:style>
  <w:style w:type="paragraph" w:styleId="NormalWeb">
    <w:name w:val="Normal (Web)"/>
    <w:basedOn w:val="Normal"/>
    <w:uiPriority w:val="99"/>
    <w:unhideWhenUsed/>
    <w:rsid w:val="00A16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44E"/>
    <w:rPr>
      <w:color w:val="0000FF"/>
      <w:u w:val="single"/>
    </w:rPr>
  </w:style>
  <w:style w:type="character" w:customStyle="1" w:styleId="apple-converted-space">
    <w:name w:val="apple-converted-space"/>
    <w:basedOn w:val="DefaultParagraphFont"/>
    <w:rsid w:val="00A16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DF"/>
  </w:style>
  <w:style w:type="paragraph" w:styleId="Heading1">
    <w:name w:val="heading 1"/>
    <w:basedOn w:val="Normal"/>
    <w:next w:val="Normal"/>
    <w:link w:val="Heading1Char"/>
    <w:uiPriority w:val="9"/>
    <w:qFormat/>
    <w:rsid w:val="00A117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117D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117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17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17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17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17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17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17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DF"/>
    <w:rPr>
      <w:smallCaps/>
      <w:spacing w:val="5"/>
      <w:sz w:val="36"/>
      <w:szCs w:val="36"/>
    </w:rPr>
  </w:style>
  <w:style w:type="character" w:customStyle="1" w:styleId="Heading2Char">
    <w:name w:val="Heading 2 Char"/>
    <w:basedOn w:val="DefaultParagraphFont"/>
    <w:link w:val="Heading2"/>
    <w:uiPriority w:val="9"/>
    <w:semiHidden/>
    <w:rsid w:val="00A117DF"/>
    <w:rPr>
      <w:smallCaps/>
      <w:sz w:val="28"/>
      <w:szCs w:val="28"/>
    </w:rPr>
  </w:style>
  <w:style w:type="character" w:customStyle="1" w:styleId="Heading3Char">
    <w:name w:val="Heading 3 Char"/>
    <w:basedOn w:val="DefaultParagraphFont"/>
    <w:link w:val="Heading3"/>
    <w:uiPriority w:val="9"/>
    <w:semiHidden/>
    <w:rsid w:val="00A117DF"/>
    <w:rPr>
      <w:i/>
      <w:iCs/>
      <w:smallCaps/>
      <w:spacing w:val="5"/>
      <w:sz w:val="26"/>
      <w:szCs w:val="26"/>
    </w:rPr>
  </w:style>
  <w:style w:type="character" w:customStyle="1" w:styleId="Heading4Char">
    <w:name w:val="Heading 4 Char"/>
    <w:basedOn w:val="DefaultParagraphFont"/>
    <w:link w:val="Heading4"/>
    <w:uiPriority w:val="9"/>
    <w:semiHidden/>
    <w:rsid w:val="00A117DF"/>
    <w:rPr>
      <w:b/>
      <w:bCs/>
      <w:spacing w:val="5"/>
      <w:sz w:val="24"/>
      <w:szCs w:val="24"/>
    </w:rPr>
  </w:style>
  <w:style w:type="character" w:customStyle="1" w:styleId="Heading5Char">
    <w:name w:val="Heading 5 Char"/>
    <w:basedOn w:val="DefaultParagraphFont"/>
    <w:link w:val="Heading5"/>
    <w:uiPriority w:val="9"/>
    <w:semiHidden/>
    <w:rsid w:val="00A117DF"/>
    <w:rPr>
      <w:i/>
      <w:iCs/>
      <w:sz w:val="24"/>
      <w:szCs w:val="24"/>
    </w:rPr>
  </w:style>
  <w:style w:type="character" w:customStyle="1" w:styleId="Heading6Char">
    <w:name w:val="Heading 6 Char"/>
    <w:basedOn w:val="DefaultParagraphFont"/>
    <w:link w:val="Heading6"/>
    <w:uiPriority w:val="9"/>
    <w:semiHidden/>
    <w:rsid w:val="00A117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17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17DF"/>
    <w:rPr>
      <w:b/>
      <w:bCs/>
      <w:color w:val="7F7F7F" w:themeColor="text1" w:themeTint="80"/>
      <w:sz w:val="20"/>
      <w:szCs w:val="20"/>
    </w:rPr>
  </w:style>
  <w:style w:type="character" w:customStyle="1" w:styleId="Heading9Char">
    <w:name w:val="Heading 9 Char"/>
    <w:basedOn w:val="DefaultParagraphFont"/>
    <w:link w:val="Heading9"/>
    <w:uiPriority w:val="9"/>
    <w:semiHidden/>
    <w:rsid w:val="00A117DF"/>
    <w:rPr>
      <w:b/>
      <w:bCs/>
      <w:i/>
      <w:iCs/>
      <w:color w:val="7F7F7F" w:themeColor="text1" w:themeTint="80"/>
      <w:sz w:val="18"/>
      <w:szCs w:val="18"/>
    </w:rPr>
  </w:style>
  <w:style w:type="paragraph" w:styleId="Title">
    <w:name w:val="Title"/>
    <w:basedOn w:val="Normal"/>
    <w:next w:val="Normal"/>
    <w:link w:val="TitleChar"/>
    <w:uiPriority w:val="10"/>
    <w:qFormat/>
    <w:rsid w:val="00A117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117DF"/>
    <w:rPr>
      <w:smallCaps/>
      <w:sz w:val="52"/>
      <w:szCs w:val="52"/>
    </w:rPr>
  </w:style>
  <w:style w:type="paragraph" w:styleId="Subtitle">
    <w:name w:val="Subtitle"/>
    <w:basedOn w:val="Normal"/>
    <w:next w:val="Normal"/>
    <w:link w:val="SubtitleChar"/>
    <w:uiPriority w:val="11"/>
    <w:qFormat/>
    <w:rsid w:val="00A117DF"/>
    <w:rPr>
      <w:i/>
      <w:iCs/>
      <w:smallCaps/>
      <w:spacing w:val="10"/>
      <w:sz w:val="28"/>
      <w:szCs w:val="28"/>
    </w:rPr>
  </w:style>
  <w:style w:type="character" w:customStyle="1" w:styleId="SubtitleChar">
    <w:name w:val="Subtitle Char"/>
    <w:basedOn w:val="DefaultParagraphFont"/>
    <w:link w:val="Subtitle"/>
    <w:uiPriority w:val="11"/>
    <w:rsid w:val="00A117DF"/>
    <w:rPr>
      <w:i/>
      <w:iCs/>
      <w:smallCaps/>
      <w:spacing w:val="10"/>
      <w:sz w:val="28"/>
      <w:szCs w:val="28"/>
    </w:rPr>
  </w:style>
  <w:style w:type="character" w:styleId="Strong">
    <w:name w:val="Strong"/>
    <w:uiPriority w:val="22"/>
    <w:qFormat/>
    <w:rsid w:val="00A117DF"/>
    <w:rPr>
      <w:b/>
      <w:bCs/>
    </w:rPr>
  </w:style>
  <w:style w:type="character" w:styleId="Emphasis">
    <w:name w:val="Emphasis"/>
    <w:uiPriority w:val="20"/>
    <w:qFormat/>
    <w:rsid w:val="00A117DF"/>
    <w:rPr>
      <w:b/>
      <w:bCs/>
      <w:i/>
      <w:iCs/>
      <w:spacing w:val="10"/>
    </w:rPr>
  </w:style>
  <w:style w:type="paragraph" w:styleId="NoSpacing">
    <w:name w:val="No Spacing"/>
    <w:basedOn w:val="Normal"/>
    <w:uiPriority w:val="1"/>
    <w:qFormat/>
    <w:rsid w:val="00A117DF"/>
    <w:pPr>
      <w:spacing w:after="0" w:line="240" w:lineRule="auto"/>
    </w:pPr>
  </w:style>
  <w:style w:type="paragraph" w:styleId="ListParagraph">
    <w:name w:val="List Paragraph"/>
    <w:basedOn w:val="Normal"/>
    <w:uiPriority w:val="34"/>
    <w:qFormat/>
    <w:rsid w:val="00A117DF"/>
    <w:pPr>
      <w:ind w:left="720"/>
      <w:contextualSpacing/>
    </w:pPr>
  </w:style>
  <w:style w:type="paragraph" w:styleId="Quote">
    <w:name w:val="Quote"/>
    <w:basedOn w:val="Normal"/>
    <w:next w:val="Normal"/>
    <w:link w:val="QuoteChar"/>
    <w:uiPriority w:val="29"/>
    <w:qFormat/>
    <w:rsid w:val="00A117DF"/>
    <w:rPr>
      <w:i/>
      <w:iCs/>
    </w:rPr>
  </w:style>
  <w:style w:type="character" w:customStyle="1" w:styleId="QuoteChar">
    <w:name w:val="Quote Char"/>
    <w:basedOn w:val="DefaultParagraphFont"/>
    <w:link w:val="Quote"/>
    <w:uiPriority w:val="29"/>
    <w:rsid w:val="00A117DF"/>
    <w:rPr>
      <w:i/>
      <w:iCs/>
    </w:rPr>
  </w:style>
  <w:style w:type="paragraph" w:styleId="IntenseQuote">
    <w:name w:val="Intense Quote"/>
    <w:basedOn w:val="Normal"/>
    <w:next w:val="Normal"/>
    <w:link w:val="IntenseQuoteChar"/>
    <w:uiPriority w:val="30"/>
    <w:qFormat/>
    <w:rsid w:val="00A117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17DF"/>
    <w:rPr>
      <w:i/>
      <w:iCs/>
    </w:rPr>
  </w:style>
  <w:style w:type="character" w:styleId="SubtleEmphasis">
    <w:name w:val="Subtle Emphasis"/>
    <w:uiPriority w:val="19"/>
    <w:qFormat/>
    <w:rsid w:val="00A117DF"/>
    <w:rPr>
      <w:i/>
      <w:iCs/>
    </w:rPr>
  </w:style>
  <w:style w:type="character" w:styleId="IntenseEmphasis">
    <w:name w:val="Intense Emphasis"/>
    <w:uiPriority w:val="21"/>
    <w:qFormat/>
    <w:rsid w:val="00A117DF"/>
    <w:rPr>
      <w:b/>
      <w:bCs/>
      <w:i/>
      <w:iCs/>
    </w:rPr>
  </w:style>
  <w:style w:type="character" w:styleId="SubtleReference">
    <w:name w:val="Subtle Reference"/>
    <w:basedOn w:val="DefaultParagraphFont"/>
    <w:uiPriority w:val="31"/>
    <w:qFormat/>
    <w:rsid w:val="00A117DF"/>
    <w:rPr>
      <w:smallCaps/>
    </w:rPr>
  </w:style>
  <w:style w:type="character" w:styleId="IntenseReference">
    <w:name w:val="Intense Reference"/>
    <w:uiPriority w:val="32"/>
    <w:qFormat/>
    <w:rsid w:val="00A117DF"/>
    <w:rPr>
      <w:b/>
      <w:bCs/>
      <w:smallCaps/>
    </w:rPr>
  </w:style>
  <w:style w:type="character" w:styleId="BookTitle">
    <w:name w:val="Book Title"/>
    <w:basedOn w:val="DefaultParagraphFont"/>
    <w:uiPriority w:val="33"/>
    <w:qFormat/>
    <w:rsid w:val="00A117DF"/>
    <w:rPr>
      <w:i/>
      <w:iCs/>
      <w:smallCaps/>
      <w:spacing w:val="5"/>
    </w:rPr>
  </w:style>
  <w:style w:type="paragraph" w:styleId="TOCHeading">
    <w:name w:val="TOC Heading"/>
    <w:basedOn w:val="Heading1"/>
    <w:next w:val="Normal"/>
    <w:uiPriority w:val="39"/>
    <w:semiHidden/>
    <w:unhideWhenUsed/>
    <w:qFormat/>
    <w:rsid w:val="00A117DF"/>
    <w:pPr>
      <w:outlineLvl w:val="9"/>
    </w:pPr>
    <w:rPr>
      <w:lang w:bidi="en-US"/>
    </w:rPr>
  </w:style>
  <w:style w:type="paragraph" w:styleId="NormalWeb">
    <w:name w:val="Normal (Web)"/>
    <w:basedOn w:val="Normal"/>
    <w:uiPriority w:val="99"/>
    <w:unhideWhenUsed/>
    <w:rsid w:val="00A16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44E"/>
    <w:rPr>
      <w:color w:val="0000FF"/>
      <w:u w:val="single"/>
    </w:rPr>
  </w:style>
  <w:style w:type="character" w:customStyle="1" w:styleId="apple-converted-space">
    <w:name w:val="apple-converted-space"/>
    <w:basedOn w:val="DefaultParagraphFont"/>
    <w:rsid w:val="00A1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54481">
      <w:bodyDiv w:val="1"/>
      <w:marLeft w:val="0"/>
      <w:marRight w:val="0"/>
      <w:marTop w:val="0"/>
      <w:marBottom w:val="0"/>
      <w:divBdr>
        <w:top w:val="none" w:sz="0" w:space="0" w:color="auto"/>
        <w:left w:val="none" w:sz="0" w:space="0" w:color="auto"/>
        <w:bottom w:val="none" w:sz="0" w:space="0" w:color="auto"/>
        <w:right w:val="none" w:sz="0" w:space="0" w:color="auto"/>
      </w:divBdr>
    </w:div>
    <w:div w:id="16116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Aber</dc:creator>
  <cp:lastModifiedBy>Kristen Aber</cp:lastModifiedBy>
  <cp:revision>1</cp:revision>
  <cp:lastPrinted>2013-05-10T15:54:00Z</cp:lastPrinted>
  <dcterms:created xsi:type="dcterms:W3CDTF">2013-05-10T15:51:00Z</dcterms:created>
  <dcterms:modified xsi:type="dcterms:W3CDTF">2013-05-10T15:54:00Z</dcterms:modified>
</cp:coreProperties>
</file>